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CF" w:rsidRDefault="00183DCF" w:rsidP="00183DCF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183DCF" w:rsidRPr="00416B21" w:rsidRDefault="00183DCF" w:rsidP="00D0559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183DCF" w:rsidRPr="00416B21" w:rsidRDefault="00183DCF" w:rsidP="00D0559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183DCF" w:rsidRPr="00416B21" w:rsidRDefault="00183DCF" w:rsidP="00183DCF">
      <w:pPr>
        <w:pStyle w:val="ConsPlusTitle"/>
        <w:jc w:val="center"/>
        <w:rPr>
          <w:b w:val="0"/>
        </w:rPr>
      </w:pPr>
    </w:p>
    <w:p w:rsidR="00183DCF" w:rsidRPr="00A06F5E" w:rsidRDefault="007B6F00" w:rsidP="00D05598">
      <w:pPr>
        <w:ind w:left="709" w:right="792" w:firstLine="0"/>
        <w:jc w:val="center"/>
        <w:rPr>
          <w:b/>
        </w:rPr>
      </w:pPr>
      <w:r>
        <w:rPr>
          <w:b/>
        </w:rPr>
        <w:t xml:space="preserve">Об установлении налоговых льгот для резидентов территорий опережающего социально-экономического развития, созданных на территориях </w:t>
      </w:r>
      <w:proofErr w:type="spellStart"/>
      <w:r>
        <w:rPr>
          <w:b/>
        </w:rPr>
        <w:t>монопрофильных</w:t>
      </w:r>
      <w:proofErr w:type="spellEnd"/>
      <w:r>
        <w:rPr>
          <w:b/>
        </w:rPr>
        <w:t xml:space="preserve"> муниципальных образований (моногородов) Алтайского края</w:t>
      </w:r>
    </w:p>
    <w:p w:rsidR="00183DCF" w:rsidRPr="005B5C96" w:rsidRDefault="00183DCF" w:rsidP="00183DCF">
      <w:pPr>
        <w:jc w:val="center"/>
        <w:rPr>
          <w:bCs/>
        </w:rPr>
      </w:pPr>
    </w:p>
    <w:p w:rsidR="00183DCF" w:rsidRDefault="00070AE4" w:rsidP="00183DCF">
      <w:pPr>
        <w:rPr>
          <w:b/>
          <w:bCs/>
        </w:rPr>
      </w:pPr>
      <w:r w:rsidRPr="00D05598">
        <w:rPr>
          <w:bCs/>
        </w:rPr>
        <w:t>Статья 1.</w:t>
      </w:r>
      <w:r>
        <w:rPr>
          <w:b/>
          <w:bCs/>
        </w:rPr>
        <w:t xml:space="preserve"> Предмет регулирования настоящего Закона</w:t>
      </w:r>
    </w:p>
    <w:p w:rsidR="00070AE4" w:rsidRPr="005B5C96" w:rsidRDefault="00070AE4" w:rsidP="00183DCF">
      <w:pPr>
        <w:rPr>
          <w:bCs/>
        </w:rPr>
      </w:pPr>
    </w:p>
    <w:p w:rsidR="00BC513F" w:rsidRDefault="007B6F00" w:rsidP="00070AE4">
      <w:pPr>
        <w:rPr>
          <w:rFonts w:eastAsiaTheme="minorHAnsi"/>
          <w:lang w:eastAsia="en-US"/>
        </w:rPr>
      </w:pPr>
      <w:proofErr w:type="gramStart"/>
      <w:r w:rsidRPr="007B6F00">
        <w:rPr>
          <w:bCs/>
        </w:rPr>
        <w:t xml:space="preserve">Настоящий Закон в соответствии с Налоговым кодексом Российской Федерации устанавливает </w:t>
      </w:r>
      <w:r w:rsidR="00D05598">
        <w:rPr>
          <w:bCs/>
        </w:rPr>
        <w:t>налоговые льготы</w:t>
      </w:r>
      <w:r w:rsidRPr="007B6F00">
        <w:rPr>
          <w:bCs/>
        </w:rPr>
        <w:t xml:space="preserve"> для </w:t>
      </w:r>
      <w:r w:rsidR="00BC513F" w:rsidRPr="00BC513F">
        <w:rPr>
          <w:rFonts w:eastAsiaTheme="minorHAnsi"/>
          <w:lang w:eastAsia="en-US"/>
        </w:rPr>
        <w:t xml:space="preserve">организаций, получивших в соответствии с Федеральным законом от </w:t>
      </w:r>
      <w:r w:rsidR="00D05598">
        <w:rPr>
          <w:rFonts w:eastAsiaTheme="minorHAnsi"/>
          <w:lang w:eastAsia="en-US"/>
        </w:rPr>
        <w:t>29 декабря 2014 года № </w:t>
      </w:r>
      <w:r w:rsidR="00BC513F" w:rsidRPr="00BC513F">
        <w:rPr>
          <w:rFonts w:eastAsiaTheme="minorHAnsi"/>
          <w:lang w:eastAsia="en-US"/>
        </w:rPr>
        <w:t xml:space="preserve">473-ФЗ </w:t>
      </w:r>
      <w:r w:rsidR="00BC513F">
        <w:rPr>
          <w:rFonts w:eastAsiaTheme="minorHAnsi"/>
          <w:lang w:eastAsia="en-US"/>
        </w:rPr>
        <w:t>«</w:t>
      </w:r>
      <w:r w:rsidR="00D05598">
        <w:rPr>
          <w:rFonts w:eastAsiaTheme="minorHAnsi"/>
          <w:lang w:eastAsia="en-US"/>
        </w:rPr>
        <w:t>О </w:t>
      </w:r>
      <w:r w:rsidR="00BC513F" w:rsidRPr="00BC513F">
        <w:rPr>
          <w:rFonts w:eastAsiaTheme="minorHAnsi"/>
          <w:lang w:eastAsia="en-US"/>
        </w:rPr>
        <w:t>территориях опережающего социально-экономического развития в Российской Федерации</w:t>
      </w:r>
      <w:r w:rsidR="00BC513F">
        <w:rPr>
          <w:rFonts w:eastAsiaTheme="minorHAnsi"/>
          <w:lang w:eastAsia="en-US"/>
        </w:rPr>
        <w:t xml:space="preserve">» </w:t>
      </w:r>
      <w:r w:rsidR="00BC513F" w:rsidRPr="00BC513F">
        <w:rPr>
          <w:rFonts w:eastAsiaTheme="minorHAnsi"/>
          <w:lang w:eastAsia="en-US"/>
        </w:rPr>
        <w:t>статус резидента территори</w:t>
      </w:r>
      <w:r w:rsidR="00817281">
        <w:rPr>
          <w:rFonts w:eastAsiaTheme="minorHAnsi"/>
          <w:lang w:eastAsia="en-US"/>
        </w:rPr>
        <w:t>и</w:t>
      </w:r>
      <w:r w:rsidR="00BC513F" w:rsidRPr="00BC513F">
        <w:rPr>
          <w:rFonts w:eastAsiaTheme="minorHAnsi"/>
          <w:lang w:eastAsia="en-US"/>
        </w:rPr>
        <w:t xml:space="preserve"> опережающего социально-экономического развития</w:t>
      </w:r>
      <w:r w:rsidR="00BC513F">
        <w:rPr>
          <w:rFonts w:eastAsiaTheme="minorHAnsi"/>
          <w:lang w:eastAsia="en-US"/>
        </w:rPr>
        <w:t>, созданн</w:t>
      </w:r>
      <w:r w:rsidR="00817281">
        <w:rPr>
          <w:rFonts w:eastAsiaTheme="minorHAnsi"/>
          <w:lang w:eastAsia="en-US"/>
        </w:rPr>
        <w:t>ой</w:t>
      </w:r>
      <w:r w:rsidR="00BC513F">
        <w:rPr>
          <w:rFonts w:eastAsiaTheme="minorHAnsi"/>
          <w:lang w:eastAsia="en-US"/>
        </w:rPr>
        <w:t xml:space="preserve"> </w:t>
      </w:r>
      <w:r w:rsidR="00BC513F" w:rsidRPr="00070AE4">
        <w:rPr>
          <w:rFonts w:eastAsiaTheme="minorHAnsi"/>
          <w:lang w:eastAsia="en-US"/>
        </w:rPr>
        <w:t>на территори</w:t>
      </w:r>
      <w:r w:rsidR="00817281">
        <w:rPr>
          <w:rFonts w:eastAsiaTheme="minorHAnsi"/>
          <w:lang w:eastAsia="en-US"/>
        </w:rPr>
        <w:t>и</w:t>
      </w:r>
      <w:r w:rsidR="00BC513F" w:rsidRPr="00070AE4">
        <w:rPr>
          <w:rFonts w:eastAsiaTheme="minorHAnsi"/>
          <w:lang w:eastAsia="en-US"/>
        </w:rPr>
        <w:t xml:space="preserve"> </w:t>
      </w:r>
      <w:proofErr w:type="spellStart"/>
      <w:r w:rsidR="00BC513F" w:rsidRPr="00070AE4">
        <w:rPr>
          <w:rFonts w:eastAsiaTheme="minorHAnsi"/>
          <w:lang w:eastAsia="en-US"/>
        </w:rPr>
        <w:t>монопрофильн</w:t>
      </w:r>
      <w:r w:rsidR="00817281">
        <w:rPr>
          <w:rFonts w:eastAsiaTheme="minorHAnsi"/>
          <w:lang w:eastAsia="en-US"/>
        </w:rPr>
        <w:t>ого</w:t>
      </w:r>
      <w:proofErr w:type="spellEnd"/>
      <w:r w:rsidR="00BC513F" w:rsidRPr="00070AE4">
        <w:rPr>
          <w:rFonts w:eastAsiaTheme="minorHAnsi"/>
          <w:lang w:eastAsia="en-US"/>
        </w:rPr>
        <w:t xml:space="preserve"> муниципальн</w:t>
      </w:r>
      <w:r w:rsidR="00817281">
        <w:rPr>
          <w:rFonts w:eastAsiaTheme="minorHAnsi"/>
          <w:lang w:eastAsia="en-US"/>
        </w:rPr>
        <w:t>ого</w:t>
      </w:r>
      <w:r w:rsidR="00BC513F" w:rsidRPr="00070AE4">
        <w:rPr>
          <w:rFonts w:eastAsiaTheme="minorHAnsi"/>
          <w:lang w:eastAsia="en-US"/>
        </w:rPr>
        <w:t xml:space="preserve"> образовани</w:t>
      </w:r>
      <w:r w:rsidR="00817281">
        <w:rPr>
          <w:rFonts w:eastAsiaTheme="minorHAnsi"/>
          <w:lang w:eastAsia="en-US"/>
        </w:rPr>
        <w:t>я</w:t>
      </w:r>
      <w:r w:rsidR="00BC513F" w:rsidRPr="00070AE4">
        <w:rPr>
          <w:rFonts w:eastAsiaTheme="minorHAnsi"/>
          <w:lang w:eastAsia="en-US"/>
        </w:rPr>
        <w:t xml:space="preserve"> (моногород</w:t>
      </w:r>
      <w:r w:rsidR="00817281">
        <w:rPr>
          <w:rFonts w:eastAsiaTheme="minorHAnsi"/>
          <w:lang w:eastAsia="en-US"/>
        </w:rPr>
        <w:t>а</w:t>
      </w:r>
      <w:r w:rsidR="00BC513F" w:rsidRPr="00070AE4">
        <w:rPr>
          <w:rFonts w:eastAsiaTheme="minorHAnsi"/>
          <w:lang w:eastAsia="en-US"/>
        </w:rPr>
        <w:t>) Алтайского края</w:t>
      </w:r>
      <w:r w:rsidR="00BC513F">
        <w:rPr>
          <w:rFonts w:eastAsiaTheme="minorHAnsi"/>
          <w:lang w:eastAsia="en-US"/>
        </w:rPr>
        <w:t xml:space="preserve"> (далее </w:t>
      </w:r>
      <w:r w:rsidR="00253F6D">
        <w:rPr>
          <w:rFonts w:eastAsiaTheme="minorHAnsi"/>
          <w:lang w:eastAsia="en-US"/>
        </w:rPr>
        <w:t xml:space="preserve">соответственно </w:t>
      </w:r>
      <w:r w:rsidR="00BC513F">
        <w:rPr>
          <w:rFonts w:eastAsiaTheme="minorHAnsi"/>
          <w:lang w:eastAsia="en-US"/>
        </w:rPr>
        <w:t>– «резиденты</w:t>
      </w:r>
      <w:r w:rsidR="00253F6D">
        <w:rPr>
          <w:rFonts w:eastAsiaTheme="minorHAnsi"/>
          <w:lang w:eastAsia="en-US"/>
        </w:rPr>
        <w:t>»,</w:t>
      </w:r>
      <w:r w:rsidR="00BC513F">
        <w:rPr>
          <w:rFonts w:eastAsiaTheme="minorHAnsi"/>
          <w:lang w:eastAsia="en-US"/>
        </w:rPr>
        <w:t xml:space="preserve"> </w:t>
      </w:r>
      <w:r w:rsidR="00253F6D">
        <w:rPr>
          <w:rFonts w:eastAsiaTheme="minorHAnsi"/>
          <w:lang w:eastAsia="en-US"/>
        </w:rPr>
        <w:t>«</w:t>
      </w:r>
      <w:r w:rsidR="00BC513F">
        <w:rPr>
          <w:rFonts w:eastAsiaTheme="minorHAnsi"/>
          <w:lang w:eastAsia="en-US"/>
        </w:rPr>
        <w:t>территори</w:t>
      </w:r>
      <w:r w:rsidR="00B917D5">
        <w:rPr>
          <w:rFonts w:eastAsiaTheme="minorHAnsi"/>
          <w:lang w:eastAsia="en-US"/>
        </w:rPr>
        <w:t>я</w:t>
      </w:r>
      <w:r w:rsidR="00BC513F">
        <w:rPr>
          <w:rFonts w:eastAsiaTheme="minorHAnsi"/>
          <w:lang w:eastAsia="en-US"/>
        </w:rPr>
        <w:t xml:space="preserve"> опережающего развития»)</w:t>
      </w:r>
      <w:r w:rsidR="005B5C96">
        <w:rPr>
          <w:rFonts w:eastAsiaTheme="minorHAnsi"/>
          <w:lang w:eastAsia="en-US"/>
        </w:rPr>
        <w:t>.</w:t>
      </w:r>
      <w:proofErr w:type="gramEnd"/>
    </w:p>
    <w:p w:rsidR="00DE7D52" w:rsidRDefault="00DE7D52" w:rsidP="00183DCF">
      <w:pPr>
        <w:rPr>
          <w:bCs/>
        </w:rPr>
      </w:pPr>
    </w:p>
    <w:tbl>
      <w:tblPr>
        <w:tblStyle w:val="a5"/>
        <w:tblW w:w="8982" w:type="dxa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/>
      </w:tblPr>
      <w:tblGrid>
        <w:gridCol w:w="1186"/>
        <w:gridCol w:w="7796"/>
      </w:tblGrid>
      <w:tr w:rsidR="00DE7D52" w:rsidTr="00627B98">
        <w:tc>
          <w:tcPr>
            <w:tcW w:w="1186" w:type="dxa"/>
          </w:tcPr>
          <w:p w:rsidR="00DE7D52" w:rsidRDefault="00DE7D52" w:rsidP="00627B98">
            <w:pPr>
              <w:ind w:firstLine="0"/>
              <w:jc w:val="left"/>
              <w:rPr>
                <w:bCs/>
              </w:rPr>
            </w:pPr>
            <w:r w:rsidRPr="00D05598">
              <w:t>Статья 2.</w:t>
            </w:r>
          </w:p>
        </w:tc>
        <w:tc>
          <w:tcPr>
            <w:tcW w:w="7796" w:type="dxa"/>
          </w:tcPr>
          <w:p w:rsidR="00DE7D52" w:rsidRPr="00DE7D52" w:rsidRDefault="00DE7D52" w:rsidP="00627B98">
            <w:pPr>
              <w:ind w:firstLine="0"/>
              <w:rPr>
                <w:b/>
              </w:rPr>
            </w:pPr>
            <w:r>
              <w:rPr>
                <w:b/>
              </w:rPr>
              <w:t xml:space="preserve">Налоговые льготы резидентам </w:t>
            </w:r>
            <w:r w:rsidRPr="0057111F">
              <w:rPr>
                <w:b/>
              </w:rPr>
              <w:t>территори</w:t>
            </w:r>
            <w:r>
              <w:rPr>
                <w:b/>
              </w:rPr>
              <w:t xml:space="preserve">й </w:t>
            </w:r>
            <w:r w:rsidRPr="0057111F">
              <w:rPr>
                <w:b/>
              </w:rPr>
              <w:t>опережающего</w:t>
            </w:r>
            <w:r>
              <w:rPr>
                <w:b/>
              </w:rPr>
              <w:t xml:space="preserve"> </w:t>
            </w:r>
            <w:r w:rsidRPr="0057111F">
              <w:rPr>
                <w:b/>
              </w:rPr>
              <w:t>развития</w:t>
            </w:r>
          </w:p>
        </w:tc>
      </w:tr>
    </w:tbl>
    <w:p w:rsidR="00183DCF" w:rsidRPr="008C410D" w:rsidRDefault="00183DCF" w:rsidP="00183DCF"/>
    <w:p w:rsidR="00183DCF" w:rsidRDefault="00132E4E" w:rsidP="00183DCF">
      <w:r>
        <w:t>1. </w:t>
      </w:r>
      <w:r w:rsidR="0057111F">
        <w:t>Резидентам те</w:t>
      </w:r>
      <w:r w:rsidR="00851466">
        <w:t>рритори</w:t>
      </w:r>
      <w:r w:rsidR="00C92887">
        <w:t>и</w:t>
      </w:r>
      <w:r w:rsidR="00851466">
        <w:t xml:space="preserve"> опережающего развития </w:t>
      </w:r>
      <w:r w:rsidR="0057111F">
        <w:t>устанавливаются следующие налоговые льготы</w:t>
      </w:r>
      <w:r w:rsidR="00851466">
        <w:t xml:space="preserve">: </w:t>
      </w:r>
    </w:p>
    <w:p w:rsidR="00F545A5" w:rsidRDefault="00853683" w:rsidP="00183DCF">
      <w:pPr>
        <w:rPr>
          <w:rFonts w:eastAsiaTheme="minorHAnsi"/>
          <w:lang w:eastAsia="en-US"/>
        </w:rPr>
      </w:pPr>
      <w:r>
        <w:t>1) </w:t>
      </w:r>
      <w:r w:rsidR="00253F6D">
        <w:t xml:space="preserve">освобождение </w:t>
      </w:r>
      <w:r w:rsidR="00253F6D" w:rsidRPr="00253F6D">
        <w:t>от уплаты налога на имущество организаций</w:t>
      </w:r>
      <w:r w:rsidR="00F545A5">
        <w:t xml:space="preserve"> – в отношении имущества</w:t>
      </w:r>
      <w:r>
        <w:t>,</w:t>
      </w:r>
      <w:r w:rsidRPr="00853683">
        <w:rPr>
          <w:rFonts w:eastAsiaTheme="minorHAnsi"/>
          <w:lang w:eastAsia="en-US"/>
        </w:rPr>
        <w:t xml:space="preserve"> </w:t>
      </w:r>
      <w:r w:rsidR="00F545A5" w:rsidRPr="00F545A5">
        <w:rPr>
          <w:rFonts w:eastAsiaTheme="minorHAnsi"/>
          <w:lang w:eastAsia="en-US"/>
        </w:rPr>
        <w:t>для которого одновременно выполняются следующие условия:</w:t>
      </w:r>
    </w:p>
    <w:p w:rsidR="00F545A5" w:rsidRDefault="00F545A5" w:rsidP="00183DCF">
      <w:pPr>
        <w:rPr>
          <w:rFonts w:eastAsiaTheme="minorHAnsi"/>
          <w:lang w:eastAsia="en-US"/>
        </w:rPr>
      </w:pPr>
      <w:r w:rsidRPr="00F545A5">
        <w:rPr>
          <w:rFonts w:eastAsiaTheme="minorHAnsi"/>
          <w:lang w:eastAsia="en-US"/>
        </w:rPr>
        <w:t>имущество принято на учет в качестве объект</w:t>
      </w:r>
      <w:r w:rsidR="00817281">
        <w:rPr>
          <w:rFonts w:eastAsiaTheme="minorHAnsi"/>
          <w:lang w:eastAsia="en-US"/>
        </w:rPr>
        <w:t>а</w:t>
      </w:r>
      <w:r w:rsidRPr="00F545A5">
        <w:rPr>
          <w:rFonts w:eastAsiaTheme="minorHAnsi"/>
          <w:lang w:eastAsia="en-US"/>
        </w:rPr>
        <w:t xml:space="preserve"> основных средств после дня включения соответствующей </w:t>
      </w:r>
      <w:proofErr w:type="gramStart"/>
      <w:r w:rsidRPr="00F545A5">
        <w:rPr>
          <w:rFonts w:eastAsiaTheme="minorHAnsi"/>
          <w:lang w:eastAsia="en-US"/>
        </w:rPr>
        <w:t>организации</w:t>
      </w:r>
      <w:proofErr w:type="gramEnd"/>
      <w:r w:rsidRPr="00F545A5">
        <w:rPr>
          <w:rFonts w:eastAsiaTheme="minorHAnsi"/>
          <w:lang w:eastAsia="en-US"/>
        </w:rPr>
        <w:t xml:space="preserve"> в реестр резидентов территории опережающего</w:t>
      </w:r>
      <w:r>
        <w:rPr>
          <w:rFonts w:eastAsiaTheme="minorHAnsi"/>
          <w:lang w:eastAsia="en-US"/>
        </w:rPr>
        <w:t xml:space="preserve"> развития;</w:t>
      </w:r>
    </w:p>
    <w:p w:rsidR="00BE4F9A" w:rsidRPr="0025159C" w:rsidRDefault="00BE4F9A" w:rsidP="00082E92">
      <w:pPr>
        <w:rPr>
          <w:rFonts w:eastAsiaTheme="minorHAnsi"/>
          <w:lang w:eastAsia="en-US"/>
        </w:rPr>
      </w:pPr>
      <w:proofErr w:type="gramStart"/>
      <w:r w:rsidRPr="0025159C">
        <w:t xml:space="preserve">с даты </w:t>
      </w:r>
      <w:r w:rsidR="00082E92" w:rsidRPr="0025159C">
        <w:t>производства</w:t>
      </w:r>
      <w:proofErr w:type="gramEnd"/>
      <w:r w:rsidRPr="0025159C">
        <w:t xml:space="preserve"> приобретенного имущества</w:t>
      </w:r>
      <w:r w:rsidR="00082E92" w:rsidRPr="0025159C">
        <w:t xml:space="preserve">, определяемой </w:t>
      </w:r>
      <w:r w:rsidR="00082E92" w:rsidRPr="0025159C">
        <w:rPr>
          <w:rFonts w:eastAsiaTheme="minorHAnsi"/>
          <w:lang w:eastAsia="en-US"/>
        </w:rPr>
        <w:t>на основании технических паспортов,</w:t>
      </w:r>
      <w:r w:rsidR="00082E92" w:rsidRPr="0025159C">
        <w:t xml:space="preserve"> </w:t>
      </w:r>
      <w:r w:rsidRPr="0025159C">
        <w:rPr>
          <w:rFonts w:eastAsiaTheme="minorHAnsi"/>
          <w:lang w:eastAsia="en-US"/>
        </w:rPr>
        <w:t>прошло не более пяти лет</w:t>
      </w:r>
      <w:r w:rsidRPr="0025159C">
        <w:t xml:space="preserve"> </w:t>
      </w:r>
      <w:r w:rsidRPr="0025159C">
        <w:rPr>
          <w:rFonts w:eastAsiaTheme="minorHAnsi"/>
          <w:lang w:eastAsia="en-US"/>
        </w:rPr>
        <w:t>(для движимого имущества);</w:t>
      </w:r>
    </w:p>
    <w:p w:rsidR="00945B43" w:rsidRPr="00BE4F9A" w:rsidRDefault="00955874" w:rsidP="00945B43">
      <w:pPr>
        <w:rPr>
          <w:rFonts w:eastAsiaTheme="minorHAnsi"/>
          <w:lang w:eastAsia="en-US"/>
        </w:rPr>
      </w:pPr>
      <w:r w:rsidRPr="00BE4F9A">
        <w:rPr>
          <w:rFonts w:eastAsiaTheme="minorHAnsi"/>
          <w:lang w:eastAsia="en-US"/>
        </w:rPr>
        <w:t>отсутств</w:t>
      </w:r>
      <w:r w:rsidR="00817281" w:rsidRPr="00BE4F9A">
        <w:rPr>
          <w:rFonts w:eastAsiaTheme="minorHAnsi"/>
          <w:lang w:eastAsia="en-US"/>
        </w:rPr>
        <w:t>ует факт</w:t>
      </w:r>
      <w:r w:rsidRPr="00BE4F9A">
        <w:rPr>
          <w:rFonts w:eastAsiaTheme="minorHAnsi"/>
          <w:lang w:eastAsia="en-US"/>
        </w:rPr>
        <w:t xml:space="preserve"> </w:t>
      </w:r>
      <w:r w:rsidR="00A965E7" w:rsidRPr="00BE4F9A">
        <w:rPr>
          <w:rFonts w:eastAsiaTheme="minorHAnsi"/>
          <w:lang w:eastAsia="en-US"/>
        </w:rPr>
        <w:t xml:space="preserve">передачи, включая приобретение, имущества между лицами, признаваемыми в соответствии с положениями пункта 2 статьи 105.1 Налогового кодекса Российской Федерации </w:t>
      </w:r>
      <w:r w:rsidR="00945B43" w:rsidRPr="00BE4F9A">
        <w:rPr>
          <w:rFonts w:eastAsiaTheme="minorHAnsi"/>
          <w:lang w:eastAsia="en-US"/>
        </w:rPr>
        <w:t>взаимозависимыми</w:t>
      </w:r>
      <w:r w:rsidR="00A965E7" w:rsidRPr="00BE4F9A">
        <w:rPr>
          <w:rFonts w:eastAsiaTheme="minorHAnsi"/>
          <w:lang w:eastAsia="en-US"/>
        </w:rPr>
        <w:t>;</w:t>
      </w:r>
      <w:r w:rsidR="00945B43" w:rsidRPr="00BE4F9A">
        <w:rPr>
          <w:rFonts w:eastAsiaTheme="minorHAnsi"/>
          <w:lang w:eastAsia="en-US"/>
        </w:rPr>
        <w:t xml:space="preserve"> </w:t>
      </w:r>
    </w:p>
    <w:p w:rsidR="00F545A5" w:rsidRDefault="00F545A5" w:rsidP="00183DCF">
      <w:pPr>
        <w:rPr>
          <w:rFonts w:eastAsiaTheme="minorHAnsi"/>
          <w:lang w:eastAsia="en-US"/>
        </w:rPr>
      </w:pPr>
      <w:r w:rsidRPr="00F545A5">
        <w:rPr>
          <w:rFonts w:eastAsiaTheme="minorHAnsi"/>
          <w:lang w:eastAsia="en-US"/>
        </w:rPr>
        <w:t xml:space="preserve">имущество используется для осуществления деятельности, предусмотренной соглашением об осуществлении деятельности на территории опережающего развития, и расположено на </w:t>
      </w:r>
      <w:r>
        <w:rPr>
          <w:rFonts w:eastAsiaTheme="minorHAnsi"/>
          <w:lang w:eastAsia="en-US"/>
        </w:rPr>
        <w:t xml:space="preserve">данной </w:t>
      </w:r>
      <w:r w:rsidRPr="00F545A5">
        <w:rPr>
          <w:rFonts w:eastAsiaTheme="minorHAnsi"/>
          <w:lang w:eastAsia="en-US"/>
        </w:rPr>
        <w:t xml:space="preserve">территории опережающего </w:t>
      </w:r>
      <w:r>
        <w:rPr>
          <w:rFonts w:eastAsiaTheme="minorHAnsi"/>
          <w:lang w:eastAsia="en-US"/>
        </w:rPr>
        <w:t>развития;</w:t>
      </w:r>
    </w:p>
    <w:p w:rsidR="00853683" w:rsidRDefault="00853683" w:rsidP="00853683">
      <w:r>
        <w:t>2) налогов</w:t>
      </w:r>
      <w:r w:rsidR="008A40A3">
        <w:t>ая</w:t>
      </w:r>
      <w:r>
        <w:t xml:space="preserve"> ставк</w:t>
      </w:r>
      <w:r w:rsidR="008A40A3">
        <w:t>а</w:t>
      </w:r>
      <w:r>
        <w:t xml:space="preserve"> налога на прибыль организаций, подлежащего зачислению в краевой бюджет</w:t>
      </w:r>
      <w:r w:rsidR="00EA088C">
        <w:t xml:space="preserve">, </w:t>
      </w:r>
      <w:r w:rsidR="00BD7F84">
        <w:t>в размере</w:t>
      </w:r>
      <w:r>
        <w:t xml:space="preserve"> </w:t>
      </w:r>
      <w:r w:rsidR="00EA088C">
        <w:t>5 процентов.</w:t>
      </w:r>
    </w:p>
    <w:p w:rsidR="00853683" w:rsidRDefault="00F545A5" w:rsidP="00183DCF">
      <w:r>
        <w:t>2. </w:t>
      </w:r>
      <w:r w:rsidR="00853683" w:rsidRPr="00853683">
        <w:t>Освобождение от уплаты н</w:t>
      </w:r>
      <w:r w:rsidR="00853683">
        <w:t xml:space="preserve">алога на имущество организаций </w:t>
      </w:r>
      <w:proofErr w:type="gramStart"/>
      <w:r w:rsidR="00853683" w:rsidRPr="00853683">
        <w:t>действует в течение пяти налоговых периодов начиная</w:t>
      </w:r>
      <w:proofErr w:type="gramEnd"/>
      <w:r w:rsidR="00853683" w:rsidRPr="00853683">
        <w:t xml:space="preserve"> с </w:t>
      </w:r>
      <w:r w:rsidR="00853683" w:rsidRPr="00397A35">
        <w:rPr>
          <w:rFonts w:eastAsiaTheme="minorHAnsi"/>
          <w:lang w:eastAsia="en-US"/>
        </w:rPr>
        <w:t xml:space="preserve">1 числа месяца, следующего </w:t>
      </w:r>
      <w:r w:rsidR="00D05598">
        <w:rPr>
          <w:rFonts w:eastAsiaTheme="minorHAnsi"/>
          <w:lang w:eastAsia="en-US"/>
        </w:rPr>
        <w:br/>
      </w:r>
      <w:r w:rsidR="00853683" w:rsidRPr="00397A35">
        <w:rPr>
          <w:rFonts w:eastAsiaTheme="minorHAnsi"/>
          <w:lang w:eastAsia="en-US"/>
        </w:rPr>
        <w:lastRenderedPageBreak/>
        <w:t xml:space="preserve">за месяцем </w:t>
      </w:r>
      <w:r w:rsidR="00132E4E">
        <w:rPr>
          <w:rFonts w:eastAsiaTheme="minorHAnsi"/>
          <w:lang w:eastAsia="en-US"/>
        </w:rPr>
        <w:t>постановки</w:t>
      </w:r>
      <w:r w:rsidR="00853683" w:rsidRPr="00397A35">
        <w:rPr>
          <w:rFonts w:eastAsiaTheme="minorHAnsi"/>
          <w:lang w:eastAsia="en-US"/>
        </w:rPr>
        <w:t xml:space="preserve"> на учет </w:t>
      </w:r>
      <w:r w:rsidR="00132E4E">
        <w:rPr>
          <w:rFonts w:eastAsiaTheme="minorHAnsi"/>
          <w:lang w:eastAsia="en-US"/>
        </w:rPr>
        <w:t xml:space="preserve">в качестве основного средства </w:t>
      </w:r>
      <w:r w:rsidR="00853683" w:rsidRPr="00397A35">
        <w:rPr>
          <w:rFonts w:eastAsiaTheme="minorHAnsi"/>
          <w:lang w:eastAsia="en-US"/>
        </w:rPr>
        <w:t>имущества</w:t>
      </w:r>
      <w:r w:rsidR="00853683">
        <w:rPr>
          <w:rFonts w:eastAsiaTheme="minorHAnsi"/>
          <w:lang w:eastAsia="en-US"/>
        </w:rPr>
        <w:t>, указанного в</w:t>
      </w:r>
      <w:r w:rsidR="00853683" w:rsidRPr="00853683">
        <w:t xml:space="preserve"> пункт</w:t>
      </w:r>
      <w:r w:rsidR="00853683">
        <w:t>е</w:t>
      </w:r>
      <w:r w:rsidR="00853683" w:rsidRPr="00853683">
        <w:t xml:space="preserve"> </w:t>
      </w:r>
      <w:r w:rsidR="00853683">
        <w:t>1</w:t>
      </w:r>
      <w:r w:rsidR="00132E4E">
        <w:t xml:space="preserve"> </w:t>
      </w:r>
      <w:r w:rsidR="00D05598">
        <w:t>части</w:t>
      </w:r>
      <w:r w:rsidR="00132E4E">
        <w:t xml:space="preserve"> 1 настоящей статьи.</w:t>
      </w:r>
    </w:p>
    <w:p w:rsidR="00B8334E" w:rsidRDefault="00F545A5" w:rsidP="00132E4E">
      <w:pPr>
        <w:rPr>
          <w:rFonts w:eastAsiaTheme="minorHAnsi"/>
          <w:lang w:eastAsia="en-US"/>
        </w:rPr>
      </w:pPr>
      <w:r>
        <w:t>3. </w:t>
      </w:r>
      <w:r w:rsidR="00132E4E">
        <w:t xml:space="preserve">Налоговая </w:t>
      </w:r>
      <w:r w:rsidR="00BD7F84">
        <w:t>ставка</w:t>
      </w:r>
      <w:r w:rsidR="00D05598">
        <w:t xml:space="preserve">, предусмотренная </w:t>
      </w:r>
      <w:r w:rsidR="00132E4E">
        <w:t xml:space="preserve">пунктом 2 </w:t>
      </w:r>
      <w:r w:rsidR="00D05598">
        <w:t>части</w:t>
      </w:r>
      <w:r w:rsidR="00132E4E">
        <w:t xml:space="preserve"> 1 настоящей статьи, </w:t>
      </w:r>
      <w:r w:rsidR="005B5C96" w:rsidRPr="005B5C96">
        <w:rPr>
          <w:rFonts w:eastAsiaTheme="minorHAnsi"/>
          <w:lang w:eastAsia="en-US"/>
        </w:rPr>
        <w:t xml:space="preserve">применяется в соответствии с требованиями и условиями, </w:t>
      </w:r>
      <w:r w:rsidR="00817281">
        <w:rPr>
          <w:rFonts w:eastAsiaTheme="minorHAnsi"/>
          <w:lang w:eastAsia="en-US"/>
        </w:rPr>
        <w:t>определенными</w:t>
      </w:r>
      <w:r w:rsidR="005B5C96">
        <w:rPr>
          <w:rFonts w:eastAsiaTheme="minorHAnsi"/>
          <w:lang w:eastAsia="en-US"/>
        </w:rPr>
        <w:t xml:space="preserve"> статьей 284.4 На</w:t>
      </w:r>
      <w:r w:rsidR="005B5C96" w:rsidRPr="005B5C96">
        <w:rPr>
          <w:rFonts w:eastAsiaTheme="minorHAnsi"/>
          <w:lang w:eastAsia="en-US"/>
        </w:rPr>
        <w:t>логового кодекса</w:t>
      </w:r>
      <w:r w:rsidR="00945B43">
        <w:rPr>
          <w:rFonts w:eastAsiaTheme="minorHAnsi"/>
          <w:lang w:eastAsia="en-US"/>
        </w:rPr>
        <w:t xml:space="preserve"> Российской Федерации</w:t>
      </w:r>
      <w:r w:rsidR="00FD493B">
        <w:rPr>
          <w:rFonts w:eastAsiaTheme="minorHAnsi"/>
          <w:lang w:eastAsia="en-US"/>
        </w:rPr>
        <w:t>.</w:t>
      </w:r>
      <w:r w:rsidR="005B5C96">
        <w:rPr>
          <w:rFonts w:eastAsiaTheme="minorHAnsi"/>
          <w:lang w:eastAsia="en-US"/>
        </w:rPr>
        <w:t xml:space="preserve"> </w:t>
      </w:r>
    </w:p>
    <w:p w:rsidR="00132E4E" w:rsidRDefault="00FD493B" w:rsidP="00132E4E">
      <w:r>
        <w:rPr>
          <w:rFonts w:eastAsiaTheme="minorHAnsi"/>
          <w:lang w:eastAsia="en-US"/>
        </w:rPr>
        <w:t>4. </w:t>
      </w:r>
      <w:proofErr w:type="gramStart"/>
      <w:r>
        <w:rPr>
          <w:rFonts w:eastAsiaTheme="minorHAnsi"/>
          <w:lang w:eastAsia="en-US"/>
        </w:rPr>
        <w:t xml:space="preserve">Установленная настоящим </w:t>
      </w:r>
      <w:r w:rsidR="00D05598">
        <w:rPr>
          <w:rFonts w:eastAsiaTheme="minorHAnsi"/>
          <w:lang w:eastAsia="en-US"/>
        </w:rPr>
        <w:t>З</w:t>
      </w:r>
      <w:r>
        <w:rPr>
          <w:rFonts w:eastAsiaTheme="minorHAnsi"/>
          <w:lang w:eastAsia="en-US"/>
        </w:rPr>
        <w:t xml:space="preserve">аконом налоговая ставка налога на прибыль организаций </w:t>
      </w:r>
      <w:r w:rsidR="00132E4E">
        <w:t>действует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деятельности на т</w:t>
      </w:r>
      <w:r w:rsidR="00C81ACA">
        <w:t xml:space="preserve">ерритории опережающего развития, </w:t>
      </w:r>
      <w:r w:rsidR="00C81ACA" w:rsidRPr="00FD493B">
        <w:t>если иное не предусмотрено</w:t>
      </w:r>
      <w:r w:rsidR="00C81ACA" w:rsidRPr="00FD493B">
        <w:rPr>
          <w:rFonts w:eastAsiaTheme="minorHAnsi"/>
          <w:lang w:eastAsia="en-US"/>
        </w:rPr>
        <w:t xml:space="preserve"> статьей 284.4 Налогового кодекса Российской Федерации</w:t>
      </w:r>
      <w:r w:rsidRPr="00FD493B">
        <w:rPr>
          <w:rFonts w:eastAsiaTheme="minorHAnsi"/>
          <w:lang w:eastAsia="en-US"/>
        </w:rPr>
        <w:t>.</w:t>
      </w:r>
      <w:proofErr w:type="gramEnd"/>
    </w:p>
    <w:p w:rsidR="00132E4E" w:rsidRPr="00A965E7" w:rsidRDefault="00FD493B" w:rsidP="00A965E7">
      <w:pPr>
        <w:rPr>
          <w:rFonts w:eastAsiaTheme="minorHAnsi"/>
          <w:lang w:eastAsia="en-US"/>
        </w:rPr>
      </w:pPr>
      <w:r>
        <w:t>5</w:t>
      </w:r>
      <w:r w:rsidR="00EA088C">
        <w:t>. </w:t>
      </w:r>
      <w:r w:rsidR="00132E4E" w:rsidRPr="00A965E7">
        <w:rPr>
          <w:rFonts w:eastAsiaTheme="minorHAnsi"/>
          <w:lang w:eastAsia="en-US"/>
        </w:rPr>
        <w:t xml:space="preserve">В случае </w:t>
      </w:r>
      <w:proofErr w:type="gramStart"/>
      <w:r w:rsidR="00132E4E" w:rsidRPr="00A965E7">
        <w:rPr>
          <w:rFonts w:eastAsiaTheme="minorHAnsi"/>
          <w:lang w:eastAsia="en-US"/>
        </w:rPr>
        <w:t xml:space="preserve">прекращения </w:t>
      </w:r>
      <w:r w:rsidR="00817281">
        <w:rPr>
          <w:rFonts w:eastAsiaTheme="minorHAnsi"/>
          <w:lang w:eastAsia="en-US"/>
        </w:rPr>
        <w:t xml:space="preserve">действия </w:t>
      </w:r>
      <w:r w:rsidR="00132E4E" w:rsidRPr="00A965E7">
        <w:rPr>
          <w:rFonts w:eastAsiaTheme="minorHAnsi"/>
          <w:lang w:eastAsia="en-US"/>
        </w:rPr>
        <w:t xml:space="preserve">статуса резидента </w:t>
      </w:r>
      <w:r w:rsidR="00A965E7">
        <w:rPr>
          <w:rFonts w:eastAsiaTheme="minorHAnsi"/>
          <w:lang w:eastAsia="en-US"/>
        </w:rPr>
        <w:t>территории опережающего развития</w:t>
      </w:r>
      <w:proofErr w:type="gramEnd"/>
      <w:r w:rsidR="00132E4E" w:rsidRPr="00A965E7">
        <w:rPr>
          <w:rFonts w:eastAsiaTheme="minorHAnsi"/>
          <w:lang w:eastAsia="en-US"/>
        </w:rPr>
        <w:t xml:space="preserve"> налогоплательщик утрачивает право на применение налоговых льгот, установленных настоящей статьей, с начала того квартала, в котором он был исключен из реестра резидентов </w:t>
      </w:r>
      <w:r w:rsidR="00A965E7">
        <w:rPr>
          <w:rFonts w:eastAsiaTheme="minorHAnsi"/>
          <w:lang w:eastAsia="en-US"/>
        </w:rPr>
        <w:t>территории опережающего развития</w:t>
      </w:r>
      <w:r w:rsidR="00132E4E" w:rsidRPr="00A965E7">
        <w:rPr>
          <w:rFonts w:eastAsiaTheme="minorHAnsi"/>
          <w:lang w:eastAsia="en-US"/>
        </w:rPr>
        <w:t>.</w:t>
      </w:r>
    </w:p>
    <w:p w:rsidR="000A0EAC" w:rsidRPr="00183DCF" w:rsidRDefault="000A0EAC" w:rsidP="00183DCF">
      <w:pPr>
        <w:ind w:firstLine="0"/>
      </w:pPr>
    </w:p>
    <w:p w:rsidR="00183DCF" w:rsidRPr="00931F0D" w:rsidRDefault="00183DCF" w:rsidP="00183DCF">
      <w:pPr>
        <w:rPr>
          <w:b/>
        </w:rPr>
      </w:pPr>
      <w:r w:rsidRPr="00D05598">
        <w:t xml:space="preserve">Статья </w:t>
      </w:r>
      <w:r w:rsidR="00E96F88" w:rsidRPr="00D05598">
        <w:t>3</w:t>
      </w:r>
      <w:r w:rsidR="005B5C96" w:rsidRPr="00D05598">
        <w:t>.</w:t>
      </w:r>
      <w:r w:rsidR="005B5C96">
        <w:rPr>
          <w:b/>
        </w:rPr>
        <w:t xml:space="preserve"> Вступление в силу настоящего Закона</w:t>
      </w:r>
    </w:p>
    <w:p w:rsidR="00183DCF" w:rsidRPr="00416B21" w:rsidRDefault="00183DCF" w:rsidP="00183DCF"/>
    <w:p w:rsidR="00183DCF" w:rsidRPr="00416B21" w:rsidRDefault="00183DCF" w:rsidP="00183DCF">
      <w:r w:rsidRPr="00416B21">
        <w:t>Настоящий Закон вступает в силу со дня его официального опубликования.</w:t>
      </w:r>
    </w:p>
    <w:p w:rsidR="00183DCF" w:rsidRPr="00416B21" w:rsidRDefault="00183DCF" w:rsidP="00183DCF"/>
    <w:p w:rsidR="00183DCF" w:rsidRPr="00416B21" w:rsidRDefault="00183DCF" w:rsidP="00183DCF"/>
    <w:p w:rsidR="00183DCF" w:rsidRPr="00416B21" w:rsidRDefault="00183DCF" w:rsidP="00183DCF"/>
    <w:p w:rsidR="00183DCF" w:rsidRPr="00416B21" w:rsidRDefault="00183DCF" w:rsidP="00183DCF">
      <w:pPr>
        <w:ind w:firstLine="0"/>
      </w:pPr>
      <w:r w:rsidRPr="00416B21">
        <w:t xml:space="preserve">Губернатор Алтайского края                                                    </w:t>
      </w:r>
      <w:r>
        <w:t xml:space="preserve">           </w:t>
      </w:r>
      <w:r w:rsidRPr="00416B21">
        <w:t xml:space="preserve">   А.Б. </w:t>
      </w:r>
      <w:proofErr w:type="spellStart"/>
      <w:r w:rsidRPr="00416B21">
        <w:t>Карлин</w:t>
      </w:r>
      <w:proofErr w:type="spellEnd"/>
    </w:p>
    <w:p w:rsidR="00B33EBE" w:rsidRPr="00416B21" w:rsidRDefault="00B33EBE" w:rsidP="00A06F5E"/>
    <w:sectPr w:rsidR="00B33EBE" w:rsidRPr="00416B21" w:rsidSect="00627B9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52" w:rsidRDefault="00DE7D52" w:rsidP="00817281">
      <w:r>
        <w:separator/>
      </w:r>
    </w:p>
  </w:endnote>
  <w:endnote w:type="continuationSeparator" w:id="0">
    <w:p w:rsidR="00DE7D52" w:rsidRDefault="00DE7D52" w:rsidP="00817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52" w:rsidRDefault="00DE7D52" w:rsidP="00817281">
      <w:r>
        <w:separator/>
      </w:r>
    </w:p>
  </w:footnote>
  <w:footnote w:type="continuationSeparator" w:id="0">
    <w:p w:rsidR="00DE7D52" w:rsidRDefault="00DE7D52" w:rsidP="00817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4640"/>
      <w:docPartObj>
        <w:docPartGallery w:val="Page Numbers (Top of Page)"/>
        <w:docPartUnique/>
      </w:docPartObj>
    </w:sdtPr>
    <w:sdtContent>
      <w:p w:rsidR="00DE7D52" w:rsidRDefault="00DE7D52" w:rsidP="00817281">
        <w:pPr>
          <w:pStyle w:val="ab"/>
          <w:jc w:val="right"/>
        </w:pPr>
        <w:fldSimple w:instr=" PAGE   \* MERGEFORMAT ">
          <w:r w:rsidR="00627B9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74242"/>
    <w:multiLevelType w:val="hybridMultilevel"/>
    <w:tmpl w:val="7654D06E"/>
    <w:lvl w:ilvl="0" w:tplc="D19852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57D"/>
    <w:rsid w:val="000411FE"/>
    <w:rsid w:val="000453A8"/>
    <w:rsid w:val="000578D2"/>
    <w:rsid w:val="00070AE4"/>
    <w:rsid w:val="00070B8A"/>
    <w:rsid w:val="00082E92"/>
    <w:rsid w:val="0008722E"/>
    <w:rsid w:val="000A0EAC"/>
    <w:rsid w:val="000D612D"/>
    <w:rsid w:val="00132E4E"/>
    <w:rsid w:val="00141F06"/>
    <w:rsid w:val="00143764"/>
    <w:rsid w:val="00155B18"/>
    <w:rsid w:val="00183DCF"/>
    <w:rsid w:val="001912F1"/>
    <w:rsid w:val="00197A18"/>
    <w:rsid w:val="001C44DA"/>
    <w:rsid w:val="001D0327"/>
    <w:rsid w:val="00204100"/>
    <w:rsid w:val="00236E89"/>
    <w:rsid w:val="002465B6"/>
    <w:rsid w:val="0025159C"/>
    <w:rsid w:val="00253F6D"/>
    <w:rsid w:val="00263759"/>
    <w:rsid w:val="00267FD7"/>
    <w:rsid w:val="00293F62"/>
    <w:rsid w:val="002B37A4"/>
    <w:rsid w:val="002B6A92"/>
    <w:rsid w:val="00354BF7"/>
    <w:rsid w:val="00375520"/>
    <w:rsid w:val="003931B2"/>
    <w:rsid w:val="00397A35"/>
    <w:rsid w:val="003B6BF3"/>
    <w:rsid w:val="003E152A"/>
    <w:rsid w:val="003E2DF8"/>
    <w:rsid w:val="003E3139"/>
    <w:rsid w:val="003E5DD8"/>
    <w:rsid w:val="003E5FCA"/>
    <w:rsid w:val="00400FC3"/>
    <w:rsid w:val="00404C40"/>
    <w:rsid w:val="00406D69"/>
    <w:rsid w:val="00416B21"/>
    <w:rsid w:val="0042109F"/>
    <w:rsid w:val="00465EC1"/>
    <w:rsid w:val="00466E10"/>
    <w:rsid w:val="004A0507"/>
    <w:rsid w:val="004D1304"/>
    <w:rsid w:val="004E0369"/>
    <w:rsid w:val="004E3EC5"/>
    <w:rsid w:val="004F26FE"/>
    <w:rsid w:val="00504883"/>
    <w:rsid w:val="00510D4E"/>
    <w:rsid w:val="00526D36"/>
    <w:rsid w:val="005300C1"/>
    <w:rsid w:val="00570187"/>
    <w:rsid w:val="0057111F"/>
    <w:rsid w:val="005934DA"/>
    <w:rsid w:val="005A3B56"/>
    <w:rsid w:val="005B5C96"/>
    <w:rsid w:val="005D3EEE"/>
    <w:rsid w:val="005E0365"/>
    <w:rsid w:val="005E7E10"/>
    <w:rsid w:val="00627B98"/>
    <w:rsid w:val="0063457D"/>
    <w:rsid w:val="00640869"/>
    <w:rsid w:val="00640DE7"/>
    <w:rsid w:val="00650A42"/>
    <w:rsid w:val="006661AE"/>
    <w:rsid w:val="00672EF8"/>
    <w:rsid w:val="006A78B8"/>
    <w:rsid w:val="006B6D58"/>
    <w:rsid w:val="006C06FF"/>
    <w:rsid w:val="006D77D9"/>
    <w:rsid w:val="006F0E04"/>
    <w:rsid w:val="006F6AB7"/>
    <w:rsid w:val="006F7C7B"/>
    <w:rsid w:val="007147B7"/>
    <w:rsid w:val="007360A1"/>
    <w:rsid w:val="0073676E"/>
    <w:rsid w:val="00767B25"/>
    <w:rsid w:val="007B07F6"/>
    <w:rsid w:val="007B4631"/>
    <w:rsid w:val="007B6F00"/>
    <w:rsid w:val="0081209F"/>
    <w:rsid w:val="00817281"/>
    <w:rsid w:val="00851466"/>
    <w:rsid w:val="008520E9"/>
    <w:rsid w:val="00853683"/>
    <w:rsid w:val="0085437C"/>
    <w:rsid w:val="008839BD"/>
    <w:rsid w:val="008A40A3"/>
    <w:rsid w:val="008B0D6F"/>
    <w:rsid w:val="008C4098"/>
    <w:rsid w:val="008C410D"/>
    <w:rsid w:val="008D3717"/>
    <w:rsid w:val="00931965"/>
    <w:rsid w:val="00931F0D"/>
    <w:rsid w:val="009324D9"/>
    <w:rsid w:val="00935A45"/>
    <w:rsid w:val="00945B43"/>
    <w:rsid w:val="00955874"/>
    <w:rsid w:val="00955C30"/>
    <w:rsid w:val="00995691"/>
    <w:rsid w:val="009D6FB4"/>
    <w:rsid w:val="009E3D4A"/>
    <w:rsid w:val="00A06F5E"/>
    <w:rsid w:val="00A07B91"/>
    <w:rsid w:val="00A10F65"/>
    <w:rsid w:val="00A242E3"/>
    <w:rsid w:val="00A33BEB"/>
    <w:rsid w:val="00A506A9"/>
    <w:rsid w:val="00A619EA"/>
    <w:rsid w:val="00A8158B"/>
    <w:rsid w:val="00A84991"/>
    <w:rsid w:val="00A905CE"/>
    <w:rsid w:val="00A91710"/>
    <w:rsid w:val="00A93F7C"/>
    <w:rsid w:val="00A965E7"/>
    <w:rsid w:val="00AF3AFE"/>
    <w:rsid w:val="00B06D48"/>
    <w:rsid w:val="00B320C7"/>
    <w:rsid w:val="00B33EBE"/>
    <w:rsid w:val="00B37E66"/>
    <w:rsid w:val="00B560CE"/>
    <w:rsid w:val="00B7009B"/>
    <w:rsid w:val="00B77AF6"/>
    <w:rsid w:val="00B8334E"/>
    <w:rsid w:val="00B917D5"/>
    <w:rsid w:val="00BB621D"/>
    <w:rsid w:val="00BB63BA"/>
    <w:rsid w:val="00BC3822"/>
    <w:rsid w:val="00BC513F"/>
    <w:rsid w:val="00BD7F84"/>
    <w:rsid w:val="00BE4F9A"/>
    <w:rsid w:val="00BF14B5"/>
    <w:rsid w:val="00C051E5"/>
    <w:rsid w:val="00C324C5"/>
    <w:rsid w:val="00C500BC"/>
    <w:rsid w:val="00C81ACA"/>
    <w:rsid w:val="00C92887"/>
    <w:rsid w:val="00CF2FCE"/>
    <w:rsid w:val="00D05598"/>
    <w:rsid w:val="00D06CA5"/>
    <w:rsid w:val="00D11442"/>
    <w:rsid w:val="00D13952"/>
    <w:rsid w:val="00D31C7F"/>
    <w:rsid w:val="00D32911"/>
    <w:rsid w:val="00D4122C"/>
    <w:rsid w:val="00D50E1C"/>
    <w:rsid w:val="00D54ED7"/>
    <w:rsid w:val="00D559E5"/>
    <w:rsid w:val="00D83E0D"/>
    <w:rsid w:val="00D87C06"/>
    <w:rsid w:val="00DC4AA9"/>
    <w:rsid w:val="00DD5951"/>
    <w:rsid w:val="00DE7D52"/>
    <w:rsid w:val="00E218B1"/>
    <w:rsid w:val="00E40BB2"/>
    <w:rsid w:val="00E74CF2"/>
    <w:rsid w:val="00E96F88"/>
    <w:rsid w:val="00EA088C"/>
    <w:rsid w:val="00EA618C"/>
    <w:rsid w:val="00EB401B"/>
    <w:rsid w:val="00EB4AA9"/>
    <w:rsid w:val="00F109FF"/>
    <w:rsid w:val="00F379FC"/>
    <w:rsid w:val="00F545A5"/>
    <w:rsid w:val="00F60A84"/>
    <w:rsid w:val="00F75068"/>
    <w:rsid w:val="00F75EED"/>
    <w:rsid w:val="00FD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E3139"/>
    <w:rPr>
      <w:color w:val="0000FF" w:themeColor="hyperlink"/>
      <w:u w:val="single"/>
    </w:rPr>
  </w:style>
  <w:style w:type="character" w:customStyle="1" w:styleId="aa">
    <w:name w:val="Гипертекстовая ссылка"/>
    <w:basedOn w:val="a0"/>
    <w:uiPriority w:val="99"/>
    <w:rsid w:val="00F379FC"/>
    <w:rPr>
      <w:color w:val="106BBE"/>
    </w:rPr>
  </w:style>
  <w:style w:type="paragraph" w:styleId="ab">
    <w:name w:val="header"/>
    <w:basedOn w:val="a"/>
    <w:link w:val="ac"/>
    <w:uiPriority w:val="99"/>
    <w:unhideWhenUsed/>
    <w:rsid w:val="008172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17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172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72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E31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yurinova</dc:creator>
  <cp:lastModifiedBy>panchenko</cp:lastModifiedBy>
  <cp:revision>11</cp:revision>
  <cp:lastPrinted>2017-10-10T12:26:00Z</cp:lastPrinted>
  <dcterms:created xsi:type="dcterms:W3CDTF">2017-09-18T09:56:00Z</dcterms:created>
  <dcterms:modified xsi:type="dcterms:W3CDTF">2017-10-10T12:26:00Z</dcterms:modified>
</cp:coreProperties>
</file>